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5B64" w14:textId="59D01DF4" w:rsidR="005B4016" w:rsidRDefault="00923BC4">
      <w:r>
        <w:t xml:space="preserve">Cerimônia premia instituições escolares </w:t>
      </w:r>
      <w:r w:rsidR="00732FDD">
        <w:t xml:space="preserve"> em 3 projetos</w:t>
      </w:r>
    </w:p>
    <w:p w14:paraId="201A0C95" w14:textId="22617C09" w:rsidR="00732FDD" w:rsidRDefault="00732FDD"/>
    <w:p w14:paraId="10E018D3" w14:textId="598101E4" w:rsidR="00732FDD" w:rsidRDefault="00732FDD">
      <w:r>
        <w:t>Houve escola que conseguiu quase cinco mil pilhas usadas</w:t>
      </w:r>
      <w:r w:rsidR="00A503D1">
        <w:t>,  por exemplo</w:t>
      </w:r>
    </w:p>
    <w:p w14:paraId="00EDC12C" w14:textId="3C1873DA" w:rsidR="008D37B0" w:rsidRDefault="008D37B0"/>
    <w:p w14:paraId="112134E3" w14:textId="40B98D60" w:rsidR="008D37B0" w:rsidRDefault="008D37B0">
      <w:r>
        <w:t>A Secretaria de Educação e Cultura  anunciou</w:t>
      </w:r>
      <w:r w:rsidR="006468E6">
        <w:t xml:space="preserve"> em cerimônia</w:t>
      </w:r>
      <w:r>
        <w:t xml:space="preserve"> na Câmara Municipal </w:t>
      </w:r>
      <w:r w:rsidR="006D61A0">
        <w:t xml:space="preserve">na última quinta-feira </w:t>
      </w:r>
      <w:bookmarkStart w:id="0" w:name="_GoBack"/>
      <w:bookmarkEnd w:id="0"/>
      <w:r>
        <w:t>(22) os vencedores de três projetos que envolveram</w:t>
      </w:r>
      <w:r w:rsidR="0054460C">
        <w:t xml:space="preserve"> alunos </w:t>
      </w:r>
      <w:r w:rsidR="006468E6">
        <w:t>de</w:t>
      </w:r>
      <w:r w:rsidR="0054460C">
        <w:t xml:space="preserve"> todas as</w:t>
      </w:r>
      <w:r w:rsidR="006468E6">
        <w:t xml:space="preserve"> turmas das</w:t>
      </w:r>
      <w:r w:rsidR="0054460C">
        <w:t xml:space="preserve"> escolas municipais e C</w:t>
      </w:r>
      <w:r w:rsidR="00D022D9">
        <w:t>entros Municipais de Educação Infantil (Cmeis)</w:t>
      </w:r>
      <w:r w:rsidR="00EF33EB">
        <w:t>. O</w:t>
      </w:r>
      <w:r w:rsidR="0054460C">
        <w:t xml:space="preserve"> Vamos Ler</w:t>
      </w:r>
      <w:r w:rsidR="00EF33EB">
        <w:t xml:space="preserve">, </w:t>
      </w:r>
      <w:r w:rsidR="0054460C">
        <w:t xml:space="preserve"> parceria com um jornal de Ponta Grossa, e os recolhimentos de garrafas PET para enfeites de Natal e pilhas </w:t>
      </w:r>
      <w:r w:rsidR="006468E6">
        <w:t>usadas que receberam um destino ecologicamente correto</w:t>
      </w:r>
      <w:r w:rsidR="00595233">
        <w:t>, sendo o último</w:t>
      </w:r>
      <w:r w:rsidR="00EF33EB">
        <w:t xml:space="preserve"> em conjunto com uma instituição financeira</w:t>
      </w:r>
      <w:r w:rsidR="006468E6">
        <w:t>.</w:t>
      </w:r>
      <w:r w:rsidR="0054460C">
        <w:t xml:space="preserve">   </w:t>
      </w:r>
    </w:p>
    <w:p w14:paraId="2DDB002E" w14:textId="2E2C4555" w:rsidR="00595233" w:rsidRDefault="00085209">
      <w:r>
        <w:t>‘’Eu considero como um momento</w:t>
      </w:r>
      <w:r w:rsidR="00166388">
        <w:t xml:space="preserve"> de </w:t>
      </w:r>
      <w:r>
        <w:t xml:space="preserve"> festa e o mérito é de todos nós. Todos nós somos </w:t>
      </w:r>
      <w:r w:rsidR="002F31D8">
        <w:t>privilegiados</w:t>
      </w:r>
      <w:r>
        <w:t xml:space="preserve"> em comemorarmos essas conquistas</w:t>
      </w:r>
      <w:r w:rsidR="002F31D8">
        <w:t xml:space="preserve"> alcançadas pelo trabalho que realizamos.  Uma profunda gratidão aos diretores, primeiramente, que  aceitaram as propostas</w:t>
      </w:r>
      <w:r w:rsidR="004828B4">
        <w:t>;</w:t>
      </w:r>
      <w:r w:rsidR="002F31D8">
        <w:t xml:space="preserve"> fazendo trabalho pedagógico com uma ênfase no ensino aprendizagem. Os diretores direcionaram e vocês professores acolheram. Se tivemos resultados</w:t>
      </w:r>
      <w:r w:rsidR="004828B4">
        <w:t xml:space="preserve"> foram  graças a vocês. Não adiantaria de nada, nós da equipe da Secretaria de Educação, pensarmos estratégias pedagógicas, levarmos ao conhecimento</w:t>
      </w:r>
      <w:r w:rsidR="00B119AE">
        <w:t xml:space="preserve"> dos</w:t>
      </w:r>
      <w:r w:rsidR="004828B4">
        <w:t xml:space="preserve"> diretores e eles</w:t>
      </w:r>
      <w:r w:rsidR="00B119AE">
        <w:t xml:space="preserve"> chegassem às escolas sem aceitação de vocês educadores’’, falou  Ruth Eliane Faustin, secretária de Educação, Cultura, Esporte e Lazer.</w:t>
      </w:r>
    </w:p>
    <w:p w14:paraId="736C9EE0" w14:textId="77777777" w:rsidR="00166388" w:rsidRDefault="00166388"/>
    <w:p w14:paraId="0CEB5620" w14:textId="2917DEC7" w:rsidR="00595233" w:rsidRDefault="007676B4">
      <w:r>
        <w:t>O primeiro projeto</w:t>
      </w:r>
      <w:r w:rsidR="00923BC4">
        <w:t xml:space="preserve"> chamado</w:t>
      </w:r>
      <w:r>
        <w:t xml:space="preserve"> foi da decoração natalina</w:t>
      </w:r>
      <w:r w:rsidR="009C69E4">
        <w:t>,  iniciad</w:t>
      </w:r>
      <w:r w:rsidR="003F1500">
        <w:t>o</w:t>
      </w:r>
      <w:r w:rsidR="009C69E4">
        <w:t xml:space="preserve"> no meio deste ano</w:t>
      </w:r>
      <w:r w:rsidR="001320A2">
        <w:t xml:space="preserve">. </w:t>
      </w:r>
      <w:r w:rsidR="00595233">
        <w:t>Todas as instituições escolares envolvidas ganharam um troféu pela participação</w:t>
      </w:r>
      <w:r>
        <w:t xml:space="preserve"> e na categoria ‘Escolas’ a vencedora foi a Frei Thomaz, da diretora </w:t>
      </w:r>
      <w:r w:rsidR="001320A2">
        <w:t xml:space="preserve">Joelma Ferreira Saraiva, que arrecadou quatro sacos de garrafas plásticas. </w:t>
      </w:r>
      <w:r w:rsidR="009C69E4">
        <w:t>Na categoria ‘Cmei’ foi o Pingo de Gente, da diretora Cristiane Aparecida  Antunes da Silva, com uma mala de reciclados.</w:t>
      </w:r>
    </w:p>
    <w:p w14:paraId="13CA453F" w14:textId="77777777" w:rsidR="00166388" w:rsidRDefault="00166388"/>
    <w:p w14:paraId="3FE701FA" w14:textId="694915A7" w:rsidR="003F1500" w:rsidRDefault="00B67BAE">
      <w:r>
        <w:t xml:space="preserve">Na campanha Papa-Pilhas, a escola campeã foi a </w:t>
      </w:r>
      <w:r w:rsidRPr="00B67BAE">
        <w:t>Luiza Almeida Ferreira</w:t>
      </w:r>
      <w:r>
        <w:t xml:space="preserve">, na direção da </w:t>
      </w:r>
      <w:r w:rsidRPr="00B67BAE">
        <w:t>Irmã Maria de Fátima</w:t>
      </w:r>
      <w:r>
        <w:t xml:space="preserve">. Foram </w:t>
      </w:r>
      <w:r w:rsidR="00116C21">
        <w:t>4</w:t>
      </w:r>
      <w:r w:rsidRPr="00B67BAE">
        <w:t>971 pilhas recolhidas</w:t>
      </w:r>
      <w:r>
        <w:t xml:space="preserve"> do meio ambiente pela </w:t>
      </w:r>
      <w:r w:rsidR="00923BC4">
        <w:t>instituição</w:t>
      </w:r>
      <w:r>
        <w:t xml:space="preserve">. O 5º A foi responsável </w:t>
      </w:r>
      <w:r w:rsidR="00116C21">
        <w:t>por 1041 unidades</w:t>
      </w:r>
      <w:r w:rsidR="003F1500">
        <w:t xml:space="preserve">. </w:t>
      </w:r>
      <w:r w:rsidR="00166388">
        <w:t>Os alunos das três instituições ganharam um dia de lazer  no Sítio Santa Barbará com brinquedos infláveis e lanches.</w:t>
      </w:r>
    </w:p>
    <w:p w14:paraId="6D94C51B" w14:textId="77777777" w:rsidR="003F1500" w:rsidRDefault="003F1500"/>
    <w:p w14:paraId="2AE3BCE4" w14:textId="6F7BA4F2" w:rsidR="00B67BAE" w:rsidRDefault="003F1500">
      <w:r>
        <w:t>O Vamos</w:t>
      </w:r>
      <w:r w:rsidR="00116C21">
        <w:t xml:space="preserve"> </w:t>
      </w:r>
      <w:r w:rsidR="00DC2FC6">
        <w:t xml:space="preserve">Ler premiou com 30 tablets equipados com aplicativos </w:t>
      </w:r>
      <w:r w:rsidR="00BC79D8">
        <w:t>educativos</w:t>
      </w:r>
      <w:r w:rsidR="00DC2FC6">
        <w:t xml:space="preserve"> a Escola Evangelina Bittencourt dos Santos, </w:t>
      </w:r>
      <w:r w:rsidR="00BC79D8">
        <w:t xml:space="preserve">da diretora </w:t>
      </w:r>
      <w:r w:rsidR="00BB217D">
        <w:t xml:space="preserve">em exercício </w:t>
      </w:r>
      <w:r w:rsidR="00BC79D8">
        <w:t xml:space="preserve"> Jossuelma de Fátima</w:t>
      </w:r>
      <w:r w:rsidR="00BB217D">
        <w:t xml:space="preserve"> Almeida</w:t>
      </w:r>
      <w:r w:rsidR="00BC79D8">
        <w:t xml:space="preserve">. Foram enviadas 57 atividades no total e a </w:t>
      </w:r>
      <w:r w:rsidR="00210CE1">
        <w:t>mesma</w:t>
      </w:r>
      <w:r w:rsidR="00BC79D8">
        <w:t xml:space="preserve"> foi responsável por 25 e a turma da professora Elaine Taques colaborou com dez</w:t>
      </w:r>
      <w:r w:rsidR="003F53AF">
        <w:t>. Ela foi considerada a  destaque</w:t>
      </w:r>
      <w:r w:rsidR="00210CE1">
        <w:t xml:space="preserve"> e ganhou uma toalha</w:t>
      </w:r>
      <w:r w:rsidR="003F53AF">
        <w:t>.</w:t>
      </w:r>
      <w:r w:rsidR="00BC79D8">
        <w:t xml:space="preserve"> </w:t>
      </w:r>
    </w:p>
    <w:p w14:paraId="7CAD7836" w14:textId="25E9B105" w:rsidR="00EF33EB" w:rsidRDefault="00EF33EB"/>
    <w:p w14:paraId="1138DAF8" w14:textId="676A7C7E" w:rsidR="00EF33EB" w:rsidRDefault="001E65D2">
      <w:r>
        <w:t xml:space="preserve">Estiveram presentes também </w:t>
      </w:r>
      <w:r w:rsidR="00923BC4">
        <w:t>educadores</w:t>
      </w:r>
      <w:r w:rsidR="00D022D9">
        <w:t xml:space="preserve"> e diretores das escolas e Cmeis, </w:t>
      </w:r>
      <w:r>
        <w:t xml:space="preserve"> o prefeito Lucas Machado,  </w:t>
      </w:r>
      <w:r w:rsidR="00D022D9">
        <w:t xml:space="preserve">a vice-prefeita Ana Maria Pachalki, </w:t>
      </w:r>
      <w:r>
        <w:t>o presidente da Câmara Municipal Carlos Roberto Tosta, o secretário de  Agricultura e Meio Ambiente Ediam Carlos Groto, diretora do Departamento de Cultura Thelma Rosana Heil</w:t>
      </w:r>
      <w:r w:rsidR="00D022D9">
        <w:t xml:space="preserve"> e Alessandro Hartman, representante da instituição financeira.</w:t>
      </w:r>
    </w:p>
    <w:sectPr w:rsidR="00EF3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0"/>
    <w:rsid w:val="00085209"/>
    <w:rsid w:val="00116C21"/>
    <w:rsid w:val="001320A2"/>
    <w:rsid w:val="00166388"/>
    <w:rsid w:val="001E65D2"/>
    <w:rsid w:val="00210CE1"/>
    <w:rsid w:val="002F31D8"/>
    <w:rsid w:val="003F1500"/>
    <w:rsid w:val="003F53AF"/>
    <w:rsid w:val="00422A7C"/>
    <w:rsid w:val="004828B4"/>
    <w:rsid w:val="0054460C"/>
    <w:rsid w:val="00595233"/>
    <w:rsid w:val="005B4016"/>
    <w:rsid w:val="006468E6"/>
    <w:rsid w:val="006D61A0"/>
    <w:rsid w:val="00732FDD"/>
    <w:rsid w:val="007676B4"/>
    <w:rsid w:val="008711A8"/>
    <w:rsid w:val="008D37B0"/>
    <w:rsid w:val="00923BC4"/>
    <w:rsid w:val="009C69E4"/>
    <w:rsid w:val="00A503D1"/>
    <w:rsid w:val="00B119AE"/>
    <w:rsid w:val="00B67BAE"/>
    <w:rsid w:val="00BB217D"/>
    <w:rsid w:val="00BC79D8"/>
    <w:rsid w:val="00D022D9"/>
    <w:rsid w:val="00DC2FC6"/>
    <w:rsid w:val="00E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79A3"/>
  <w15:chartTrackingRefBased/>
  <w15:docId w15:val="{22193B40-9E9C-4041-BED5-7D85DAD6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Comunicação</cp:lastModifiedBy>
  <cp:revision>2</cp:revision>
  <dcterms:created xsi:type="dcterms:W3CDTF">2022-09-23T17:20:00Z</dcterms:created>
  <dcterms:modified xsi:type="dcterms:W3CDTF">2022-09-26T18:57:00Z</dcterms:modified>
</cp:coreProperties>
</file>