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B888" w14:textId="572F7B74" w:rsidR="005B4016" w:rsidRDefault="00E51D1D">
      <w:r>
        <w:t xml:space="preserve">Gestão duplica orçamento </w:t>
      </w:r>
      <w:r w:rsidR="00CB6855">
        <w:t>destinado ao</w:t>
      </w:r>
      <w:r>
        <w:t xml:space="preserve"> transporte universitário</w:t>
      </w:r>
    </w:p>
    <w:p w14:paraId="53A003C8" w14:textId="77777777" w:rsidR="00097480" w:rsidRDefault="00097480"/>
    <w:p w14:paraId="06A3ADCB" w14:textId="02DDC1FD" w:rsidR="00E51D1D" w:rsidRDefault="00C24011">
      <w:r>
        <w:t>Verba</w:t>
      </w:r>
      <w:r w:rsidR="00BB1799">
        <w:t xml:space="preserve"> pulou para  R$ 200 mil; v</w:t>
      </w:r>
      <w:r w:rsidR="006B5115">
        <w:t>erificação</w:t>
      </w:r>
      <w:r w:rsidR="00165BD4">
        <w:t xml:space="preserve"> e repasse</w:t>
      </w:r>
      <w:r w:rsidR="006B5115">
        <w:t xml:space="preserve"> continua</w:t>
      </w:r>
      <w:r w:rsidR="00165BD4">
        <w:t>m</w:t>
      </w:r>
      <w:r w:rsidR="006B5115">
        <w:t xml:space="preserve"> </w:t>
      </w:r>
      <w:r w:rsidR="00165BD4">
        <w:t>trimestrais</w:t>
      </w:r>
      <w:r w:rsidR="00656D86">
        <w:t xml:space="preserve"> </w:t>
      </w:r>
      <w:r w:rsidR="000C5E64">
        <w:t xml:space="preserve">aos </w:t>
      </w:r>
      <w:r w:rsidR="00656D86">
        <w:t xml:space="preserve">alunos de instituições públicas e privadas </w:t>
      </w:r>
      <w:r w:rsidR="000C5E64">
        <w:t>que forem selecionados</w:t>
      </w:r>
      <w:r w:rsidR="006B5115">
        <w:t>; frequência mínima  de 75%</w:t>
      </w:r>
      <w:r w:rsidR="00962350">
        <w:t xml:space="preserve"> </w:t>
      </w:r>
    </w:p>
    <w:p w14:paraId="5C2F44C2" w14:textId="77777777" w:rsidR="00097480" w:rsidRDefault="00097480"/>
    <w:p w14:paraId="6AA26979" w14:textId="47CA5428" w:rsidR="00B95CB7" w:rsidRDefault="00E51D1D">
      <w:r>
        <w:t xml:space="preserve">A </w:t>
      </w:r>
      <w:r w:rsidR="00B95CB7">
        <w:t>Prefeitura</w:t>
      </w:r>
      <w:r>
        <w:t xml:space="preserve"> </w:t>
      </w:r>
      <w:r w:rsidR="00B95CB7">
        <w:t>publicou n</w:t>
      </w:r>
      <w:r w:rsidR="00097480">
        <w:t xml:space="preserve">a </w:t>
      </w:r>
      <w:r w:rsidR="00B95CB7">
        <w:t xml:space="preserve"> últim</w:t>
      </w:r>
      <w:r w:rsidR="00097480">
        <w:t>a</w:t>
      </w:r>
      <w:r w:rsidR="00B95CB7">
        <w:t xml:space="preserve"> </w:t>
      </w:r>
      <w:r w:rsidR="00097480">
        <w:t>segunda-feira</w:t>
      </w:r>
      <w:r w:rsidR="00B95CB7">
        <w:t xml:space="preserve">  (2</w:t>
      </w:r>
      <w:r w:rsidR="00097480">
        <w:t>3</w:t>
      </w:r>
      <w:r w:rsidR="00B95CB7">
        <w:t>)</w:t>
      </w:r>
      <w:r w:rsidR="00B50F29">
        <w:t xml:space="preserve"> o Chamamento Público 0001/2023 </w:t>
      </w:r>
      <w:r w:rsidR="00B95CB7">
        <w:t xml:space="preserve">sobre </w:t>
      </w:r>
      <w:r w:rsidR="00C701F7">
        <w:t>o</w:t>
      </w:r>
      <w:r w:rsidR="00B50F29">
        <w:t xml:space="preserve">  apoio financeiro ao universitário</w:t>
      </w:r>
      <w:r w:rsidR="00165BD4">
        <w:t xml:space="preserve"> reservense</w:t>
      </w:r>
      <w:r w:rsidR="00B50F29">
        <w:t xml:space="preserve"> que estuda graduação</w:t>
      </w:r>
      <w:r w:rsidR="00B95CB7">
        <w:t xml:space="preserve"> </w:t>
      </w:r>
      <w:r w:rsidR="00B50F29">
        <w:t>presencial  em outro município e utiliza de transporte</w:t>
      </w:r>
      <w:r w:rsidR="00C701F7">
        <w:t xml:space="preserve"> de empresas locais. As inscrições começam na próxima segunda-feira (30)</w:t>
      </w:r>
      <w:r w:rsidR="00CB6855">
        <w:t xml:space="preserve"> pela manhã na</w:t>
      </w:r>
      <w:r w:rsidR="00B95CB7">
        <w:t xml:space="preserve"> Secretaria de Educação</w:t>
      </w:r>
      <w:r w:rsidR="00097480">
        <w:t xml:space="preserve"> </w:t>
      </w:r>
      <w:r w:rsidR="00097480" w:rsidRPr="00097480">
        <w:t>[mapa no final da página]</w:t>
      </w:r>
      <w:r w:rsidR="00CB6855">
        <w:t xml:space="preserve"> e terminam em 10 de fevereiro.</w:t>
      </w:r>
      <w:r w:rsidR="00097480">
        <w:t xml:space="preserve"> </w:t>
      </w:r>
      <w:r w:rsidR="00097480" w:rsidRPr="00097480">
        <w:t xml:space="preserve">O atendimento será somente nos dias úteis, das 8h às 11h30 nesse período.  </w:t>
      </w:r>
    </w:p>
    <w:p w14:paraId="43A3F4DF" w14:textId="03F5E0EA" w:rsidR="00962350" w:rsidRDefault="00962350"/>
    <w:p w14:paraId="0AC21294" w14:textId="2628A297" w:rsidR="00962350" w:rsidRDefault="00962350">
      <w:r>
        <w:t>‘’</w:t>
      </w:r>
      <w:r w:rsidRPr="00962350">
        <w:t xml:space="preserve">Nos termos do </w:t>
      </w:r>
      <w:r w:rsidR="000C5E64">
        <w:t xml:space="preserve">parágrafo </w:t>
      </w:r>
      <w:r w:rsidRPr="00962350">
        <w:t>2º do art</w:t>
      </w:r>
      <w:r w:rsidR="000C5E64">
        <w:t>igo</w:t>
      </w:r>
      <w:r w:rsidRPr="00962350">
        <w:t xml:space="preserve"> 4º da Lei 954/2019, o valor mensal do auxílio transporte a que terão direito os estudantes regularmente inscritos, corresponderá à disponibilidade orçamentária anual total para execução do programa, dividida por 11 </w:t>
      </w:r>
      <w:r w:rsidR="000C5E64">
        <w:t>[</w:t>
      </w:r>
      <w:r w:rsidRPr="00962350">
        <w:t>11 meses, pois em janeiro não ocorre o transporte, sendo período de férias</w:t>
      </w:r>
      <w:r w:rsidR="000C5E64">
        <w:t>]</w:t>
      </w:r>
      <w:r w:rsidRPr="00962350">
        <w:t xml:space="preserve">, dividido pelo número de alunos habilitados, multiplicado pelo fato de peso (P), que corresponde à distância de deslocamento em quilômetros da cidade de Reserva até a </w:t>
      </w:r>
      <w:r w:rsidR="00165BD4">
        <w:t>c</w:t>
      </w:r>
      <w:r w:rsidRPr="00962350">
        <w:t>idade de destino. O valor obtido corresponderá ao Coeficiente Básico do Auxílio, que será divulgado juntamente com o Edital Final de Alunos Inscritos</w:t>
      </w:r>
      <w:r>
        <w:t>’’, diz trecho do Edital.</w:t>
      </w:r>
    </w:p>
    <w:p w14:paraId="1313B8F5" w14:textId="76AB4579" w:rsidR="00CB6855" w:rsidRDefault="00CB6855"/>
    <w:p w14:paraId="2395352F" w14:textId="0E7CE447" w:rsidR="00CB6855" w:rsidRDefault="00CB6855">
      <w:r>
        <w:t>O interessado deve trazer uma lista de cópias dos documentos</w:t>
      </w:r>
      <w:r w:rsidR="00FB6CF6">
        <w:t xml:space="preserve"> a seguir, RG e CPF</w:t>
      </w:r>
      <w:r>
        <w:t>, matricula</w:t>
      </w:r>
      <w:r w:rsidR="001739FD">
        <w:t xml:space="preserve"> </w:t>
      </w:r>
      <w:r>
        <w:t xml:space="preserve">atualizada, endereço [pode ser do </w:t>
      </w:r>
      <w:r w:rsidR="00FB6CF6">
        <w:t>familiar dono da residência</w:t>
      </w:r>
      <w:r>
        <w:t xml:space="preserve"> </w:t>
      </w:r>
      <w:r w:rsidR="00FB6CF6">
        <w:t xml:space="preserve">se necessário], contratos  ou </w:t>
      </w:r>
      <w:r w:rsidR="00697403">
        <w:t xml:space="preserve">papéis equivalentes </w:t>
      </w:r>
      <w:r w:rsidR="00FB6CF6">
        <w:t>que</w:t>
      </w:r>
      <w:r w:rsidR="00697403">
        <w:t xml:space="preserve"> comprovem a utilização</w:t>
      </w:r>
      <w:r w:rsidR="00FB6CF6">
        <w:t xml:space="preserve"> de transporte e o curso</w:t>
      </w:r>
      <w:r w:rsidR="00697403">
        <w:t xml:space="preserve"> superior</w:t>
      </w:r>
      <w:r w:rsidR="00FB6CF6">
        <w:t xml:space="preserve">  reconhecido pelo MEC. A conta bancária não pode ser poupança. </w:t>
      </w:r>
      <w:r w:rsidR="00C6587A">
        <w:t xml:space="preserve">Após registrada a inscrição, um protocolo será gerado </w:t>
      </w:r>
      <w:r w:rsidR="001739FD">
        <w:t xml:space="preserve">em duas vias, com as assinaturas do estudante e do servidor que recebeu. </w:t>
      </w:r>
    </w:p>
    <w:p w14:paraId="5F127335" w14:textId="61DAA9D8" w:rsidR="001739FD" w:rsidRDefault="001739FD"/>
    <w:p w14:paraId="1CB2AB66" w14:textId="583C9565" w:rsidR="001739FD" w:rsidRPr="00BB1799" w:rsidRDefault="001739FD">
      <w:pPr>
        <w:rPr>
          <w:b/>
          <w:bCs/>
        </w:rPr>
      </w:pPr>
      <w:r w:rsidRPr="00BB1799">
        <w:rPr>
          <w:b/>
          <w:bCs/>
        </w:rPr>
        <w:t>Seleção</w:t>
      </w:r>
    </w:p>
    <w:p w14:paraId="525B0CD0" w14:textId="138DAC3C" w:rsidR="007840BB" w:rsidRDefault="001739FD">
      <w:r>
        <w:t>Depois desta etapa começa uma nova fase</w:t>
      </w:r>
      <w:r w:rsidR="00302BE6">
        <w:t xml:space="preserve">, as análises </w:t>
      </w:r>
      <w:r>
        <w:t xml:space="preserve"> </w:t>
      </w:r>
      <w:r w:rsidR="00302BE6">
        <w:t xml:space="preserve">da documentação e o acompanhamento periódico pela comissão. O processo é repetido a cada 90 dias para ter um controle da destinação dos recursos. O  cronograma  de divulgação foi estabelecido da seguinte forma, a lista preliminar será divulgada no site da prefeitura no próximo dia 16. Quem tiver a solicitação negada vai ter a possibilidade de  pedir uma nova reavaliação, entregando </w:t>
      </w:r>
      <w:r w:rsidR="007840BB">
        <w:t>a contraprova nos dias 23 e 24 do mesmo mês.</w:t>
      </w:r>
    </w:p>
    <w:p w14:paraId="3D153255" w14:textId="008B2465" w:rsidR="007840BB" w:rsidRDefault="007840BB">
      <w:r>
        <w:t>‘’</w:t>
      </w:r>
      <w:r w:rsidRPr="007840BB">
        <w:t xml:space="preserve">O </w:t>
      </w:r>
      <w:r>
        <w:t>f</w:t>
      </w:r>
      <w:r w:rsidRPr="007840BB">
        <w:t xml:space="preserve">ormulário de </w:t>
      </w:r>
      <w:r>
        <w:t>r</w:t>
      </w:r>
      <w:r w:rsidRPr="007840BB">
        <w:t>ecurso deve ser utilizado para que o estudante apresente argumentos e documentos que fundamentem os questionamentos acerca do resultado preliminar</w:t>
      </w:r>
      <w:r>
        <w:t>’’, explica o documento. A forma de realizar o procedimento está em um dos anexos [Edital no final da página].</w:t>
      </w:r>
    </w:p>
    <w:p w14:paraId="26ACB26B" w14:textId="77777777" w:rsidR="007840BB" w:rsidRDefault="007840BB"/>
    <w:p w14:paraId="572DC9BA" w14:textId="77777777" w:rsidR="007840BB" w:rsidRDefault="007840BB"/>
    <w:p w14:paraId="16EA2C60" w14:textId="34C3FB8F" w:rsidR="00C6587A" w:rsidRDefault="00302BE6">
      <w:r>
        <w:lastRenderedPageBreak/>
        <w:t xml:space="preserve">O universitário </w:t>
      </w:r>
      <w:r w:rsidR="00F0433C">
        <w:t xml:space="preserve"> selecionado </w:t>
      </w:r>
      <w:r>
        <w:t xml:space="preserve">que </w:t>
      </w:r>
      <w:r w:rsidR="007840BB">
        <w:t>desobedecer a uma</w:t>
      </w:r>
      <w:r>
        <w:t xml:space="preserve"> das regras será eliminado</w:t>
      </w:r>
      <w:r w:rsidR="00FB3CD3">
        <w:t xml:space="preserve">, além da possibilidade de ser penalizado em caso de burlar o programa, podendo </w:t>
      </w:r>
      <w:r w:rsidR="00C24011">
        <w:t>inclusive ser</w:t>
      </w:r>
      <w:r w:rsidR="00FB3CD3">
        <w:t xml:space="preserve">  denunciado no artigo 299 do Código Penal</w:t>
      </w:r>
      <w:r w:rsidR="00C24011">
        <w:t>, por exemplo</w:t>
      </w:r>
      <w:r w:rsidR="00FB3CD3">
        <w:t xml:space="preserve">. </w:t>
      </w:r>
    </w:p>
    <w:p w14:paraId="68532849" w14:textId="593D6C48" w:rsidR="00BB1799" w:rsidRDefault="00BB1799"/>
    <w:p w14:paraId="246FF859" w14:textId="710FECC6" w:rsidR="00BB1799" w:rsidRDefault="00BB1799">
      <w:r>
        <w:t xml:space="preserve">Em 2022 foram beneficiados </w:t>
      </w:r>
      <w:r w:rsidR="00C24011">
        <w:t>64 estudantes que viajaram para Ponta Grossa e Telêmaco Borba, os dois principais destinos educacionais da região.</w:t>
      </w:r>
    </w:p>
    <w:p w14:paraId="0A41735E" w14:textId="0BF38610" w:rsidR="00CA0198" w:rsidRDefault="00CA0198"/>
    <w:p w14:paraId="186ACE09" w14:textId="77777777" w:rsidR="00CA0198" w:rsidRDefault="00CA0198"/>
    <w:sectPr w:rsidR="00CA0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1D"/>
    <w:rsid w:val="00097480"/>
    <w:rsid w:val="000C5E64"/>
    <w:rsid w:val="00165BD4"/>
    <w:rsid w:val="001739FD"/>
    <w:rsid w:val="00302BE6"/>
    <w:rsid w:val="005B4016"/>
    <w:rsid w:val="00656D86"/>
    <w:rsid w:val="00697403"/>
    <w:rsid w:val="006B5115"/>
    <w:rsid w:val="007840BB"/>
    <w:rsid w:val="00962350"/>
    <w:rsid w:val="00B50F29"/>
    <w:rsid w:val="00B95CB7"/>
    <w:rsid w:val="00BB1799"/>
    <w:rsid w:val="00C24011"/>
    <w:rsid w:val="00C6587A"/>
    <w:rsid w:val="00C701F7"/>
    <w:rsid w:val="00CA0198"/>
    <w:rsid w:val="00CB6855"/>
    <w:rsid w:val="00E51D1D"/>
    <w:rsid w:val="00F0433C"/>
    <w:rsid w:val="00FB3CD3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0B7F"/>
  <w15:chartTrackingRefBased/>
  <w15:docId w15:val="{F0C3CCA8-AE74-4FA3-8BA0-86793C60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6</cp:revision>
  <dcterms:created xsi:type="dcterms:W3CDTF">2023-01-26T12:05:00Z</dcterms:created>
  <dcterms:modified xsi:type="dcterms:W3CDTF">2023-01-26T18:23:00Z</dcterms:modified>
</cp:coreProperties>
</file>