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Covid-19: Crianças de 3 a 4  </w:t>
      </w:r>
      <w:r>
        <w:rPr/>
        <w:t xml:space="preserve">anos </w:t>
      </w:r>
      <w:r>
        <w:rPr/>
        <w:t>começam a ser vacinadas neste sábado (30)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 interior a programação será definida pelo enfermeiro local.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Secretaria de Saúde e Vigilância Sanitária vai iniciar a vacinação de mais um público-alvo, crianças de três e quatro anos, no próximo sábado (30) nas Unidades Básicas de Saúde (UBS) do Centro e Ferreira, das 9h às 21h. Serão 200 doses liberadas pela 21</w:t>
      </w:r>
      <w:r>
        <w:rPr>
          <w:vertAlign w:val="superscript"/>
        </w:rPr>
        <w:t>a</w:t>
      </w:r>
      <w:r>
        <w:rPr/>
        <w:t xml:space="preserve"> Regional de Saúde.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conhecida enfermeira Ana Terezinha Guadagnin Hartman, 58 anos, a ‘Ana da Vacina’   se aposentou neste mês e a sala que leva seu apelido vai deixar de ser para vacinação de rotina, passando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para a UBS mais próxima do morador na cidade. Apenas os imunizantes de covid-19 continuam a ser aplicados em frente ao Colégio Cívico-militar Gregório Szeremeta, às segundas e terças-feiras.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Nesta semana houve baixa procura de doses pela população, apenas 53 pessoas no total foram imunizadas na segunda-feira (25) e ontem (26). Pessoas de cinco a 11 anos podem tomar duas doses, de 12 a 39 anos três aplicações e 40 anos ou mais a quarta vacina, no intervalo de quatro meses entre as doses de qualquer laboratório.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Neste sábado também ocorre o Vacina Mais, campanha que oferece várias proteções, desde tétano, hepatite, gripe comum e outras.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LibreOffice/7.3.4.2$Windows_X86_64 LibreOffice_project/728fec16bd5f605073805c3c9e7c4212a0120dc5</Application>
  <AppVersion>15.0000</AppVersion>
  <Pages>1</Pages>
  <Words>210</Words>
  <Characters>1036</Characters>
  <CharactersWithSpaces>1247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2022-07-26T14:20:57Z</dcterms:created>
  <dc:creator/>
  <dc:description/>
  <dc:language>pt-BR</dc:language>
  <cp:lastModifiedBy/>
  <dcterms:modified xsi:type="dcterms:W3CDTF">2022-07-27T13:36:07Z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